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462A" w14:textId="70BC695D" w:rsidR="00E9626C" w:rsidRPr="002E44D5" w:rsidRDefault="00E9626C" w:rsidP="00E9626C">
      <w:pPr>
        <w:snapToGrid w:val="0"/>
        <w:spacing w:line="560" w:lineRule="exact"/>
        <w:jc w:val="center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E44D5">
        <w:rPr>
          <w:rFonts w:ascii="Times New Roman" w:eastAsia="PMingLiU" w:hAnsi="Times New Roman" w:cs="Times New Roman"/>
          <w:color w:val="4F6228"/>
          <w:sz w:val="32"/>
          <w:szCs w:val="32"/>
        </w:rPr>
        <w:t>小學教案</w:t>
      </w:r>
      <w:r w:rsidRPr="002E44D5">
        <w:rPr>
          <w:rFonts w:ascii="Times New Roman" w:eastAsia="PMingLiU" w:hAnsi="Times New Roman" w:cs="Times New Roman"/>
          <w:color w:val="4F6228"/>
          <w:sz w:val="32"/>
          <w:szCs w:val="32"/>
        </w:rPr>
        <w:t>(2017-18</w:t>
      </w:r>
      <w:r w:rsidRPr="002E44D5">
        <w:rPr>
          <w:rFonts w:ascii="Times New Roman" w:eastAsia="PMingLiU" w:hAnsi="Times New Roman" w:cs="Times New Roman"/>
          <w:color w:val="4F6228"/>
          <w:sz w:val="32"/>
          <w:szCs w:val="32"/>
        </w:rPr>
        <w:t>年度下學期</w:t>
      </w:r>
      <w:r w:rsidRPr="002E44D5">
        <w:rPr>
          <w:rFonts w:ascii="Times New Roman" w:eastAsia="PMingLiU" w:hAnsi="Times New Roman" w:cs="Times New Roman"/>
          <w:color w:val="4F6228"/>
          <w:sz w:val="32"/>
          <w:szCs w:val="32"/>
        </w:rPr>
        <w:t>)</w:t>
      </w:r>
      <w:r w:rsidRPr="002E44D5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</w:rPr>
        <w:t xml:space="preserve">  </w:t>
      </w:r>
      <w:r w:rsidRPr="002E44D5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2E44D5">
        <w:rPr>
          <w:rFonts w:ascii="Times New Roman" w:eastAsia="PMingLiU" w:hAnsi="Times New Roman" w:cs="Times New Roman"/>
          <w:color w:val="4F6228"/>
          <w:sz w:val="32"/>
          <w:szCs w:val="32"/>
        </w:rPr>
        <w:t>楊老師</w:t>
      </w:r>
    </w:p>
    <w:p w14:paraId="4B54962B" w14:textId="19FF16FE" w:rsidR="00E9626C" w:rsidRPr="002E44D5" w:rsidRDefault="00E9626C" w:rsidP="00E9626C">
      <w:pPr>
        <w:snapToGrid w:val="0"/>
        <w:spacing w:line="560" w:lineRule="exact"/>
        <w:jc w:val="center"/>
        <w:rPr>
          <w:rFonts w:ascii="Times New Roman" w:eastAsia="PMingLiU" w:hAnsi="Times New Roman" w:cs="Times New Roman"/>
          <w:color w:val="7030A0"/>
          <w:sz w:val="40"/>
          <w:szCs w:val="40"/>
        </w:rPr>
      </w:pPr>
      <w:r w:rsidRPr="002E44D5">
        <w:rPr>
          <w:rFonts w:ascii="Times New Roman" w:eastAsia="PMingLiU" w:hAnsi="Times New Roman" w:cs="Times New Roman"/>
          <w:color w:val="7030A0"/>
          <w:sz w:val="40"/>
          <w:szCs w:val="40"/>
        </w:rPr>
        <w:t>《運動》</w:t>
      </w:r>
    </w:p>
    <w:p w14:paraId="3BB8C65A" w14:textId="562970CC" w:rsidR="006B7774" w:rsidRPr="002E44D5" w:rsidRDefault="00255072" w:rsidP="00E9626C">
      <w:pPr>
        <w:spacing w:line="384" w:lineRule="exact"/>
        <w:ind w:left="2977" w:right="543"/>
        <w:jc w:val="right"/>
        <w:rPr>
          <w:rFonts w:ascii="Times New Roman" w:eastAsia="PMingLiU" w:hAnsi="Times New Roman" w:cs="Times New Roman"/>
          <w:kern w:val="0"/>
          <w:position w:val="-2"/>
          <w:szCs w:val="24"/>
        </w:rPr>
      </w:pP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</w: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</w: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</w: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</w: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</w: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</w:r>
      <w:r w:rsidRPr="002E44D5">
        <w:rPr>
          <w:rFonts w:ascii="Times New Roman" w:eastAsia="PMingLiU" w:hAnsi="Times New Roman" w:cs="Times New Roman"/>
          <w:b/>
          <w:kern w:val="0"/>
          <w:position w:val="-2"/>
          <w:szCs w:val="24"/>
        </w:rPr>
        <w:tab/>
        <w:t xml:space="preserve">   </w:t>
      </w:r>
    </w:p>
    <w:p w14:paraId="26FD2A8A" w14:textId="77777777" w:rsidR="00E9626C" w:rsidRPr="002E44D5" w:rsidRDefault="00E9626C" w:rsidP="00E9626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教學範疇：</w:t>
      </w:r>
    </w:p>
    <w:p w14:paraId="6154F237" w14:textId="3F1748D4" w:rsidR="00255072" w:rsidRPr="002E44D5" w:rsidRDefault="00D3714D" w:rsidP="00E9626C">
      <w:pPr>
        <w:pStyle w:val="Default"/>
        <w:spacing w:line="420" w:lineRule="exact"/>
        <w:ind w:left="360" w:hanging="360"/>
        <w:rPr>
          <w:rFonts w:ascii="Times New Roman" w:hAnsi="Times New Roman" w:cs="Times New Roman"/>
        </w:rPr>
      </w:pPr>
      <w:r w:rsidRPr="002E44D5">
        <w:rPr>
          <w:rFonts w:ascii="Times New Roman" w:hAnsi="Times New Roman" w:cs="Times New Roman"/>
        </w:rPr>
        <w:t xml:space="preserve">1. </w:t>
      </w:r>
      <w:r w:rsidR="00255072" w:rsidRPr="002E44D5">
        <w:rPr>
          <w:rFonts w:ascii="Times New Roman" w:hAnsi="Times New Roman" w:cs="Times New Roman"/>
        </w:rPr>
        <w:t>小學</w:t>
      </w:r>
      <w:r w:rsidR="00255072" w:rsidRPr="002E44D5">
        <w:rPr>
          <w:rFonts w:ascii="Times New Roman" w:hAnsi="Times New Roman" w:cs="Times New Roman"/>
        </w:rPr>
        <w:t>(</w:t>
      </w:r>
      <w:r w:rsidR="00255072" w:rsidRPr="002E44D5">
        <w:rPr>
          <w:rFonts w:ascii="Times New Roman" w:hAnsi="Times New Roman" w:cs="Times New Roman"/>
        </w:rPr>
        <w:t>第一階，讀</w:t>
      </w:r>
      <w:r w:rsidR="00F12F25" w:rsidRPr="002E44D5">
        <w:rPr>
          <w:rFonts w:ascii="Times New Roman" w:hAnsi="Times New Roman" w:cs="Times New Roman"/>
        </w:rPr>
        <w:t>寫訓練</w:t>
      </w:r>
      <w:r w:rsidR="00F12F25" w:rsidRPr="002E44D5">
        <w:rPr>
          <w:rFonts w:ascii="Times New Roman" w:hAnsi="Times New Roman" w:cs="Times New Roman"/>
        </w:rPr>
        <w:t>)</w:t>
      </w:r>
    </w:p>
    <w:p w14:paraId="05258DE7" w14:textId="208AFC0B" w:rsidR="00F12F25" w:rsidRPr="002E44D5" w:rsidRDefault="00D3714D" w:rsidP="00E9626C">
      <w:pPr>
        <w:pStyle w:val="Default"/>
        <w:spacing w:line="420" w:lineRule="exact"/>
        <w:ind w:left="360" w:hanging="360"/>
        <w:rPr>
          <w:rFonts w:ascii="Times New Roman" w:hAnsi="Times New Roman" w:cs="Times New Roman"/>
        </w:rPr>
      </w:pPr>
      <w:r w:rsidRPr="002E44D5">
        <w:rPr>
          <w:rFonts w:ascii="Times New Roman" w:hAnsi="Times New Roman" w:cs="Times New Roman"/>
        </w:rPr>
        <w:t xml:space="preserve">2. </w:t>
      </w:r>
      <w:r w:rsidR="00F12F25" w:rsidRPr="002E44D5">
        <w:rPr>
          <w:rFonts w:ascii="Times New Roman" w:hAnsi="Times New Roman" w:cs="Times New Roman"/>
        </w:rPr>
        <w:t>中國語文課程第二語言學習架構</w:t>
      </w:r>
      <w:r w:rsidR="000215E1" w:rsidRPr="002E44D5">
        <w:rPr>
          <w:rFonts w:ascii="Times New Roman" w:hAnsi="Times New Roman" w:cs="Times New Roman"/>
        </w:rPr>
        <w:t>：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A163AA" w:rsidRPr="002E44D5" w14:paraId="2A88EB99" w14:textId="77777777" w:rsidTr="007B3051">
        <w:tc>
          <w:tcPr>
            <w:tcW w:w="1701" w:type="dxa"/>
          </w:tcPr>
          <w:p w14:paraId="7AEBB058" w14:textId="01508D9F" w:rsidR="00A163AA" w:rsidRPr="002E44D5" w:rsidRDefault="00A163AA" w:rsidP="00E9626C">
            <w:pPr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szCs w:val="24"/>
              </w:rPr>
              <w:t>NLR1.1</w:t>
            </w:r>
          </w:p>
        </w:tc>
        <w:tc>
          <w:tcPr>
            <w:tcW w:w="7938" w:type="dxa"/>
          </w:tcPr>
          <w:p w14:paraId="3ED91F0C" w14:textId="0071D8B7" w:rsidR="00A163AA" w:rsidRPr="002E44D5" w:rsidRDefault="00A163AA" w:rsidP="00E9626C">
            <w:pPr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szCs w:val="24"/>
              </w:rPr>
              <w:t>能認讀學習和生活上的常用字詞。</w:t>
            </w:r>
          </w:p>
        </w:tc>
      </w:tr>
      <w:tr w:rsidR="00A163AA" w:rsidRPr="002E44D5" w14:paraId="239CA816" w14:textId="77777777" w:rsidTr="007B3051">
        <w:tc>
          <w:tcPr>
            <w:tcW w:w="1701" w:type="dxa"/>
          </w:tcPr>
          <w:p w14:paraId="61C3170F" w14:textId="2C3B9C57" w:rsidR="00A163AA" w:rsidRPr="002E44D5" w:rsidRDefault="00A163AA" w:rsidP="00E9626C">
            <w:pPr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szCs w:val="24"/>
              </w:rPr>
              <w:t>NLW1.1</w:t>
            </w:r>
          </w:p>
        </w:tc>
        <w:tc>
          <w:tcPr>
            <w:tcW w:w="7938" w:type="dxa"/>
          </w:tcPr>
          <w:p w14:paraId="1458896C" w14:textId="3894C996" w:rsidR="00A163AA" w:rsidRPr="002E44D5" w:rsidRDefault="00A163AA" w:rsidP="00E9626C">
            <w:pPr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szCs w:val="24"/>
              </w:rPr>
              <w:t>大致能書寫與生活相關的常用字。</w:t>
            </w:r>
          </w:p>
        </w:tc>
      </w:tr>
    </w:tbl>
    <w:p w14:paraId="07880181" w14:textId="361723DB" w:rsidR="00A163AA" w:rsidRPr="002E44D5" w:rsidRDefault="00A163AA" w:rsidP="00A163AA">
      <w:pPr>
        <w:spacing w:line="360" w:lineRule="exact"/>
        <w:rPr>
          <w:rFonts w:ascii="Times New Roman" w:eastAsia="PMingLiU" w:hAnsi="Times New Roman" w:cs="Times New Roman"/>
          <w:szCs w:val="24"/>
        </w:rPr>
      </w:pPr>
      <w:r w:rsidRPr="002E44D5">
        <w:rPr>
          <w:rFonts w:ascii="Times New Roman" w:eastAsia="PMingLiU" w:hAnsi="Times New Roman" w:cs="Times New Roman"/>
          <w:szCs w:val="24"/>
        </w:rPr>
        <w:t xml:space="preserve"> </w:t>
      </w:r>
    </w:p>
    <w:p w14:paraId="25EFDEFB" w14:textId="7B253035" w:rsidR="00E9626C" w:rsidRPr="002E44D5" w:rsidRDefault="00E9626C" w:rsidP="00E9626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基本資料：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E9626C" w:rsidRPr="002E44D5" w14:paraId="42CBA404" w14:textId="77777777" w:rsidTr="00B90024">
        <w:tc>
          <w:tcPr>
            <w:tcW w:w="4678" w:type="dxa"/>
          </w:tcPr>
          <w:p w14:paraId="40E17E55" w14:textId="13E70050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任教導師：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楊老師</w:t>
            </w:r>
          </w:p>
          <w:p w14:paraId="25B84842" w14:textId="44794DA2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學　　校：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屯門區某小學</w:t>
            </w:r>
          </w:p>
          <w:p w14:paraId="29B8DA5A" w14:textId="77777777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科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 xml:space="preserve">    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目：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中國語文科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(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非華語學生課程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)</w:t>
            </w:r>
          </w:p>
          <w:p w14:paraId="339D8863" w14:textId="07B0AF9E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班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 xml:space="preserve">    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別：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 xml:space="preserve">C1a </w:t>
            </w:r>
          </w:p>
          <w:p w14:paraId="1AB68ADE" w14:textId="77777777" w:rsidR="00E9626C" w:rsidRPr="002E44D5" w:rsidRDefault="00E9626C" w:rsidP="00B90024">
            <w:pPr>
              <w:tabs>
                <w:tab w:val="left" w:pos="1200"/>
              </w:tabs>
              <w:spacing w:before="24" w:line="340" w:lineRule="exact"/>
              <w:ind w:right="630"/>
              <w:rPr>
                <w:rFonts w:ascii="Times New Roman" w:eastAsia="PMingLiU" w:hAnsi="Times New Roman" w:cs="Times New Roman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學生對象：</w:t>
            </w:r>
            <w:r w:rsidRPr="002E44D5">
              <w:rPr>
                <w:rFonts w:ascii="Times New Roman" w:eastAsia="PMingLiU" w:hAnsi="Times New Roman" w:cs="Times New Roman"/>
                <w:szCs w:val="24"/>
              </w:rPr>
              <w:t>小一、小二、小三</w:t>
            </w:r>
          </w:p>
          <w:p w14:paraId="593E4DDF" w14:textId="0E05F69F" w:rsidR="00E9626C" w:rsidRPr="002E44D5" w:rsidRDefault="00E9626C" w:rsidP="00E9626C">
            <w:pPr>
              <w:tabs>
                <w:tab w:val="left" w:pos="1200"/>
              </w:tabs>
              <w:spacing w:before="24" w:line="340" w:lineRule="exact"/>
              <w:ind w:right="63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學生人數：</w:t>
            </w:r>
            <w:r w:rsidRPr="002E44D5">
              <w:rPr>
                <w:rFonts w:ascii="Times New Roman" w:eastAsia="PMingLiU" w:hAnsi="Times New Roman" w:cs="Times New Roman"/>
                <w:szCs w:val="24"/>
                <w:lang w:eastAsia="zh-HK"/>
              </w:rPr>
              <w:t xml:space="preserve"> 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 xml:space="preserve">8 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人</w:t>
            </w:r>
          </w:p>
        </w:tc>
        <w:tc>
          <w:tcPr>
            <w:tcW w:w="5103" w:type="dxa"/>
            <w:vAlign w:val="center"/>
          </w:tcPr>
          <w:p w14:paraId="463E36CF" w14:textId="508FFE0D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日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 xml:space="preserve">    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期：</w:t>
            </w:r>
            <w:r w:rsidRPr="002E44D5"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2018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年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4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月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12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日</w:t>
            </w:r>
          </w:p>
          <w:p w14:paraId="5BC97206" w14:textId="6B82D251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時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 xml:space="preserve">    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間：</w:t>
            </w:r>
            <w:r w:rsidRPr="002E44D5">
              <w:rPr>
                <w:rFonts w:ascii="Times New Roman" w:eastAsia="PMingLiU" w:hAnsi="Times New Roman" w:cs="Times New Roman"/>
                <w:szCs w:val="24"/>
                <w:lang w:eastAsia="zh-HK"/>
              </w:rPr>
              <w:t xml:space="preserve"> 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15:30-17:0</w:t>
            </w:r>
          </w:p>
          <w:p w14:paraId="5A282D50" w14:textId="687D19EB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教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 xml:space="preserve">    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室：</w:t>
            </w:r>
            <w:r w:rsidRPr="002E44D5"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401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室</w:t>
            </w:r>
          </w:p>
          <w:p w14:paraId="2D386EFE" w14:textId="31B99AA3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課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 xml:space="preserve">    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</w:rPr>
              <w:t>題：</w:t>
            </w:r>
            <w:r w:rsidRPr="002E44D5">
              <w:rPr>
                <w:rFonts w:ascii="Times New Roman" w:eastAsia="PMingLiU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2E44D5">
              <w:rPr>
                <w:rFonts w:ascii="Times New Roman" w:eastAsia="PMingLiU" w:hAnsi="Times New Roman" w:cs="Times New Roman"/>
                <w:color w:val="000000"/>
              </w:rPr>
              <w:t>運動</w:t>
            </w:r>
          </w:p>
          <w:p w14:paraId="6906BE9E" w14:textId="77777777" w:rsidR="00E9626C" w:rsidRPr="002E44D5" w:rsidRDefault="00E9626C" w:rsidP="00B90024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eastAsia="PMingLiU" w:hAnsi="Times New Roman" w:cs="Times New Roman"/>
                <w:b/>
                <w:szCs w:val="24"/>
              </w:rPr>
            </w:pPr>
          </w:p>
        </w:tc>
      </w:tr>
    </w:tbl>
    <w:p w14:paraId="3BB8C662" w14:textId="5BAD8E92" w:rsidR="006B7774" w:rsidRPr="002E44D5" w:rsidRDefault="006B7774" w:rsidP="00E9626C">
      <w:pPr>
        <w:ind w:right="-20"/>
        <w:rPr>
          <w:rFonts w:ascii="Times New Roman" w:eastAsia="PMingLiU" w:hAnsi="Times New Roman" w:cs="Times New Roman"/>
          <w:kern w:val="0"/>
          <w:szCs w:val="24"/>
        </w:rPr>
      </w:pPr>
    </w:p>
    <w:p w14:paraId="3BB8C663" w14:textId="5823C5C0" w:rsidR="006B7774" w:rsidRPr="002E44D5" w:rsidRDefault="00D1507F" w:rsidP="00E9626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學習</w:t>
      </w:r>
      <w:r w:rsidR="006B7774"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目標</w:t>
      </w:r>
    </w:p>
    <w:p w14:paraId="54200968" w14:textId="74EF0340" w:rsidR="007B3051" w:rsidRPr="002E44D5" w:rsidRDefault="002E44D5" w:rsidP="00E9626C">
      <w:pPr>
        <w:numPr>
          <w:ilvl w:val="0"/>
          <w:numId w:val="3"/>
        </w:numPr>
        <w:tabs>
          <w:tab w:val="left" w:pos="426"/>
        </w:tabs>
        <w:spacing w:line="420" w:lineRule="exact"/>
        <w:ind w:left="0" w:right="-23" w:firstLine="0"/>
        <w:rPr>
          <w:rFonts w:ascii="Times New Roman" w:eastAsia="PMingLiU" w:hAnsi="Times New Roman" w:cs="Times New Roman"/>
          <w:color w:val="000000"/>
        </w:rPr>
      </w:pPr>
      <w:r w:rsidRPr="002E44D5">
        <w:rPr>
          <w:rFonts w:ascii="Times New Roman" w:eastAsia="PMingLiU" w:hAnsi="Times New Roman" w:cs="Times New Roman"/>
          <w:color w:val="000000"/>
        </w:rPr>
        <w:t>學生</w:t>
      </w:r>
      <w:r w:rsidR="007B3051" w:rsidRPr="002E44D5">
        <w:rPr>
          <w:rFonts w:ascii="Times New Roman" w:eastAsia="PMingLiU" w:hAnsi="Times New Roman" w:cs="Times New Roman"/>
          <w:color w:val="000000"/>
        </w:rPr>
        <w:t>能書寫</w:t>
      </w:r>
      <w:r w:rsidR="00BA17B5" w:rsidRPr="002E44D5">
        <w:rPr>
          <w:rFonts w:ascii="Times New Roman" w:eastAsia="PMingLiU" w:hAnsi="Times New Roman" w:cs="Times New Roman"/>
          <w:color w:val="000000"/>
        </w:rPr>
        <w:t>與運動相關的字詞</w:t>
      </w:r>
      <w:r w:rsidR="00733207" w:rsidRPr="002E44D5">
        <w:rPr>
          <w:rFonts w:ascii="Times New Roman" w:eastAsia="PMingLiU" w:hAnsi="Times New Roman" w:cs="Times New Roman"/>
          <w:color w:val="000000"/>
        </w:rPr>
        <w:t>。</w:t>
      </w:r>
      <w:r w:rsidR="00733207" w:rsidRPr="002E44D5">
        <w:rPr>
          <w:rFonts w:ascii="Times New Roman" w:eastAsia="PMingLiU" w:hAnsi="Times New Roman" w:cs="Times New Roman"/>
          <w:color w:val="000000"/>
        </w:rPr>
        <w:t>NLW1.1</w:t>
      </w:r>
    </w:p>
    <w:p w14:paraId="06FA6155" w14:textId="0192B9D0" w:rsidR="00AE1C09" w:rsidRPr="002E44D5" w:rsidRDefault="002E44D5" w:rsidP="00E9626C">
      <w:pPr>
        <w:numPr>
          <w:ilvl w:val="0"/>
          <w:numId w:val="3"/>
        </w:numPr>
        <w:tabs>
          <w:tab w:val="left" w:pos="426"/>
        </w:tabs>
        <w:spacing w:line="420" w:lineRule="exact"/>
        <w:ind w:left="0" w:right="-23" w:firstLine="0"/>
        <w:rPr>
          <w:rFonts w:ascii="Times New Roman" w:eastAsia="PMingLiU" w:hAnsi="Times New Roman" w:cs="Times New Roman"/>
          <w:color w:val="000000"/>
        </w:rPr>
      </w:pPr>
      <w:r w:rsidRPr="002E44D5">
        <w:rPr>
          <w:rFonts w:ascii="Times New Roman" w:eastAsia="PMingLiU" w:hAnsi="Times New Roman" w:cs="Times New Roman"/>
          <w:color w:val="000000"/>
        </w:rPr>
        <w:t>學生</w:t>
      </w:r>
      <w:r w:rsidR="00AE1C09" w:rsidRPr="002E44D5">
        <w:rPr>
          <w:rFonts w:ascii="Times New Roman" w:eastAsia="PMingLiU" w:hAnsi="Times New Roman" w:cs="Times New Roman"/>
          <w:color w:val="000000"/>
        </w:rPr>
        <w:t>能說出與運動相關的簡短語句</w:t>
      </w:r>
      <w:r w:rsidR="00AE1C09" w:rsidRPr="002E44D5">
        <w:rPr>
          <w:rFonts w:ascii="Times New Roman" w:eastAsia="PMingLiU" w:hAnsi="Times New Roman" w:cs="Times New Roman"/>
          <w:color w:val="000000"/>
        </w:rPr>
        <w:t>NLS1.1</w:t>
      </w:r>
    </w:p>
    <w:p w14:paraId="61F77030" w14:textId="77777777" w:rsidR="00083782" w:rsidRDefault="00083782" w:rsidP="005A54B6">
      <w:pPr>
        <w:spacing w:line="260" w:lineRule="exact"/>
        <w:ind w:rightChars="-46" w:right="-110"/>
        <w:rPr>
          <w:rFonts w:ascii="Times New Roman" w:eastAsia="PMingLiU" w:hAnsi="Times New Roman" w:cs="Times New Roman"/>
          <w:color w:val="000000"/>
        </w:rPr>
      </w:pPr>
    </w:p>
    <w:p w14:paraId="6B01BBA9" w14:textId="64BD7EEA" w:rsidR="005A54B6" w:rsidRPr="00581881" w:rsidRDefault="005A54B6" w:rsidP="00581881">
      <w:pPr>
        <w:spacing w:line="260" w:lineRule="exact"/>
        <w:ind w:rightChars="-46" w:right="-110"/>
        <w:rPr>
          <w:rFonts w:ascii="Times New Roman" w:eastAsia="PMingLiU" w:hAnsi="Times New Roman" w:cs="Times New Roman"/>
          <w:color w:val="000000"/>
          <w:szCs w:val="24"/>
        </w:rPr>
      </w:pPr>
      <w:r w:rsidRPr="002E44D5">
        <w:rPr>
          <w:rFonts w:ascii="Times New Roman" w:eastAsia="PMingLiU" w:hAnsi="Times New Roman" w:cs="Times New Roman"/>
          <w:color w:val="000000"/>
          <w:szCs w:val="24"/>
        </w:rPr>
        <w:t xml:space="preserve">  </w:t>
      </w:r>
      <w:bookmarkStart w:id="0" w:name="_GoBack"/>
      <w:bookmarkEnd w:id="0"/>
    </w:p>
    <w:p w14:paraId="3BB8C672" w14:textId="7215329C" w:rsidR="006B7774" w:rsidRDefault="005A54B6" w:rsidP="00E9626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教學流程：</w:t>
      </w:r>
      <w:r w:rsidR="006B7774"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 xml:space="preserve"> </w:t>
      </w:r>
    </w:p>
    <w:p w14:paraId="32438E79" w14:textId="77777777" w:rsidR="00581881" w:rsidRPr="002E44D5" w:rsidRDefault="00581881" w:rsidP="00E9626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11"/>
        <w:gridCol w:w="824"/>
        <w:gridCol w:w="2541"/>
        <w:gridCol w:w="3110"/>
        <w:gridCol w:w="1842"/>
        <w:gridCol w:w="991"/>
      </w:tblGrid>
      <w:tr w:rsidR="004C59E2" w:rsidRPr="002E44D5" w14:paraId="3D805A4D" w14:textId="77777777" w:rsidTr="00E9626C">
        <w:tc>
          <w:tcPr>
            <w:tcW w:w="1011" w:type="dxa"/>
            <w:tcBorders>
              <w:bottom w:val="single" w:sz="4" w:space="0" w:color="auto"/>
            </w:tcBorders>
          </w:tcPr>
          <w:p w14:paraId="077F6950" w14:textId="77777777" w:rsidR="004C59E2" w:rsidRPr="002E44D5" w:rsidRDefault="004C59E2" w:rsidP="00BD313D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時間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3DF7E520" w14:textId="77777777" w:rsidR="004C59E2" w:rsidRPr="002E44D5" w:rsidRDefault="004C59E2" w:rsidP="00BD313D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過程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6A1DC5E7" w14:textId="77777777" w:rsidR="004C59E2" w:rsidRPr="002E44D5" w:rsidRDefault="004C59E2" w:rsidP="00BD313D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學生活動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133E217D" w14:textId="77777777" w:rsidR="004C59E2" w:rsidRPr="002E44D5" w:rsidRDefault="004C59E2" w:rsidP="00BD313D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教師活動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976178" w14:textId="77777777" w:rsidR="004C59E2" w:rsidRPr="002E44D5" w:rsidRDefault="004C59E2" w:rsidP="00BD313D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學習材料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783271D" w14:textId="77777777" w:rsidR="004C59E2" w:rsidRPr="002E44D5" w:rsidRDefault="004C59E2" w:rsidP="00BD313D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2E44D5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評核</w:t>
            </w:r>
          </w:p>
        </w:tc>
      </w:tr>
      <w:tr w:rsidR="004C59E2" w:rsidRPr="002E44D5" w14:paraId="39731212" w14:textId="77777777" w:rsidTr="00E9626C">
        <w:trPr>
          <w:trHeight w:val="806"/>
        </w:trPr>
        <w:tc>
          <w:tcPr>
            <w:tcW w:w="1011" w:type="dxa"/>
            <w:tcBorders>
              <w:bottom w:val="single" w:sz="4" w:space="0" w:color="auto"/>
            </w:tcBorders>
          </w:tcPr>
          <w:p w14:paraId="001522DA" w14:textId="37BBF3F2" w:rsidR="004C59E2" w:rsidRPr="002E44D5" w:rsidRDefault="00C9588C" w:rsidP="001F35FD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7</w:t>
            </w:r>
            <w:r w:rsidR="004C59E2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’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5E6C7BB" w14:textId="77777777" w:rsidR="004C59E2" w:rsidRPr="002E44D5" w:rsidRDefault="004C59E2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啟動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F3FC7FD" w14:textId="1C45DC0A" w:rsidR="006A113C" w:rsidRPr="002E44D5" w:rsidRDefault="00815366" w:rsidP="001F35FD">
            <w:pPr>
              <w:pStyle w:val="ListParagraph"/>
              <w:numPr>
                <w:ilvl w:val="0"/>
                <w:numId w:val="9"/>
              </w:numPr>
              <w:tabs>
                <w:tab w:val="left" w:pos="177"/>
              </w:tabs>
              <w:spacing w:line="240" w:lineRule="auto"/>
              <w:ind w:leftChars="0" w:right="45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學生抽一張字卡，按照內容</w:t>
            </w:r>
            <w:r w:rsidR="00015DB8"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做動作，</w:t>
            </w:r>
            <w:r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由</w:t>
            </w:r>
            <w:r w:rsidR="00015DB8"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學生</w:t>
            </w:r>
            <w:r w:rsidR="006A113C"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猜。</w:t>
            </w:r>
          </w:p>
          <w:p w14:paraId="2961A54C" w14:textId="617A49AE" w:rsidR="004C59E2" w:rsidRPr="002E44D5" w:rsidRDefault="006A113C" w:rsidP="001F35FD">
            <w:pPr>
              <w:pStyle w:val="ListParagraph"/>
              <w:numPr>
                <w:ilvl w:val="0"/>
                <w:numId w:val="9"/>
              </w:numPr>
              <w:tabs>
                <w:tab w:val="left" w:pos="177"/>
              </w:tabs>
              <w:spacing w:line="240" w:lineRule="auto"/>
              <w:ind w:leftChars="0" w:right="45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學生</w:t>
            </w:r>
            <w:r w:rsidR="006319EF"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默</w:t>
            </w:r>
            <w:r w:rsidR="00A56214"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寫</w:t>
            </w:r>
            <w:r w:rsidR="00015DB8" w:rsidRPr="002E44D5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字詞。</w:t>
            </w:r>
          </w:p>
          <w:p w14:paraId="4189362A" w14:textId="5FBDB0DE" w:rsidR="001F3D8B" w:rsidRPr="002E44D5" w:rsidRDefault="00185ECF" w:rsidP="001F35FD">
            <w:pPr>
              <w:tabs>
                <w:tab w:val="left" w:pos="177"/>
              </w:tabs>
              <w:ind w:right="45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3) 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學生自行校對。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1E991F99" w14:textId="55E6DE12" w:rsidR="006A113C" w:rsidRPr="002E44D5" w:rsidRDefault="006A113C" w:rsidP="001F35FD">
            <w:pPr>
              <w:ind w:left="120" w:right="-20" w:hangingChars="50" w:hanging="1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="0081536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提問上一節的主題是甚麼？</w:t>
            </w:r>
            <w:r w:rsidR="0081536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="0081536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運動</w:t>
            </w:r>
            <w:r w:rsidR="0081536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</w:p>
          <w:p w14:paraId="7303B42F" w14:textId="77777777" w:rsidR="00940496" w:rsidRPr="002E44D5" w:rsidRDefault="00940496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  <w:p w14:paraId="47EFB995" w14:textId="0B8A5292" w:rsidR="00247192" w:rsidRPr="002E44D5" w:rsidRDefault="00247192" w:rsidP="001F35FD">
            <w:pPr>
              <w:ind w:left="120" w:right="-20" w:hangingChars="50" w:hanging="1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2)</w:t>
            </w:r>
            <w:r w:rsidR="006A113C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指導學生</w:t>
            </w:r>
            <w:r w:rsidR="0081536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複習</w:t>
            </w:r>
            <w:r w:rsidR="006A113C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字詞</w:t>
            </w:r>
            <w:r w:rsidR="0081536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「跑、跳、踢、打」。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41654A" w14:textId="77777777" w:rsidR="004C59E2" w:rsidRPr="002E44D5" w:rsidRDefault="00C60A3A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770CEE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教材一：</w:t>
            </w:r>
            <w:r w:rsidR="00DA058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字卡</w:t>
            </w:r>
          </w:p>
          <w:p w14:paraId="0AD7CD69" w14:textId="77777777" w:rsidR="00247192" w:rsidRPr="002E44D5" w:rsidRDefault="00247192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  <w:p w14:paraId="13EFDC7C" w14:textId="77777777" w:rsidR="00247192" w:rsidRPr="002E44D5" w:rsidRDefault="00247192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  <w:p w14:paraId="73EA4262" w14:textId="77777777" w:rsidR="00247192" w:rsidRPr="002E44D5" w:rsidRDefault="00247192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  <w:p w14:paraId="6506C956" w14:textId="5E9FDA3D" w:rsidR="00247192" w:rsidRPr="002E44D5" w:rsidRDefault="00247192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4BD5101" w14:textId="2BFF930B" w:rsidR="004C59E2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181E7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提問</w:t>
            </w:r>
          </w:p>
          <w:p w14:paraId="12DCBE09" w14:textId="06B8D05C" w:rsidR="00E06CCD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書寫</w:t>
            </w:r>
          </w:p>
        </w:tc>
      </w:tr>
      <w:tr w:rsidR="00CF68CB" w:rsidRPr="002E44D5" w14:paraId="0C88DB9A" w14:textId="77777777" w:rsidTr="00E9626C">
        <w:tc>
          <w:tcPr>
            <w:tcW w:w="1011" w:type="dxa"/>
            <w:tcBorders>
              <w:top w:val="single" w:sz="4" w:space="0" w:color="auto"/>
            </w:tcBorders>
          </w:tcPr>
          <w:p w14:paraId="0E891C3A" w14:textId="7408057A" w:rsidR="00CF68CB" w:rsidRPr="002E44D5" w:rsidRDefault="005C2562" w:rsidP="001F35FD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15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’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3D0C8ED3" w14:textId="72252B11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推展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一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3042CCCB" w14:textId="3F447643" w:rsidR="00E06CCD" w:rsidRPr="002E44D5" w:rsidRDefault="00126697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="008524E8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複習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課文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&lt;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運動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&gt;</w:t>
            </w:r>
          </w:p>
          <w:p w14:paraId="41C312B9" w14:textId="05967499" w:rsidR="00307CC8" w:rsidRPr="002E44D5" w:rsidRDefault="00126697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</w:t>
            </w:r>
            <w:r w:rsidR="006F31F2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一邊朗讀，一邊做動作。</w:t>
            </w:r>
          </w:p>
          <w:p w14:paraId="72C7121A" w14:textId="77777777" w:rsidR="00916595" w:rsidRPr="002E44D5" w:rsidRDefault="00126697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2)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複習五種運動的名稱：打板球、跑步、游泳、跳舞、踏單車。</w:t>
            </w:r>
          </w:p>
          <w:p w14:paraId="3FE239AC" w14:textId="41420290" w:rsidR="005C2562" w:rsidRPr="002E44D5" w:rsidRDefault="005C2562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3)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學生寫出運動的名稱。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0D8BB94E" w14:textId="64B18B70" w:rsidR="00E06CCD" w:rsidRPr="002E44D5" w:rsidRDefault="00BF6DB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出示課文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&lt;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運動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&gt;</w:t>
            </w:r>
            <w:r w:rsidR="00B27230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：</w:t>
            </w:r>
          </w:p>
          <w:p w14:paraId="5DEB9E6F" w14:textId="77777777" w:rsidR="00307CC8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左彎腰，右彎腰，</w:t>
            </w:r>
          </w:p>
          <w:p w14:paraId="2E4130EE" w14:textId="77777777" w:rsidR="00307CC8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點點頭，扭扭腰，</w:t>
            </w:r>
          </w:p>
          <w:p w14:paraId="141ACBED" w14:textId="77777777" w:rsidR="00307CC8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伸伸手，轉轉肩，</w:t>
            </w:r>
          </w:p>
          <w:p w14:paraId="2D2BAF5F" w14:textId="77777777" w:rsidR="00307CC8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踢踢腳，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跳一跳，</w:t>
            </w:r>
          </w:p>
          <w:p w14:paraId="4DB29F14" w14:textId="7FF3A9B9" w:rsidR="00CF68CB" w:rsidRPr="002E44D5" w:rsidRDefault="00E06CC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天天運動不可少。</w:t>
            </w:r>
          </w:p>
          <w:p w14:paraId="715DA25D" w14:textId="626FA469" w:rsidR="005A6916" w:rsidRPr="002E44D5" w:rsidRDefault="00BF6DB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2)</w:t>
            </w:r>
            <w:r w:rsidR="005A691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出示五種運動的名稱。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0A7122" w14:textId="5C680CBC" w:rsidR="00EA51B4" w:rsidRPr="002E44D5" w:rsidRDefault="00C60A3A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教材二：</w:t>
            </w:r>
            <w:r w:rsidR="00E06CC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簡報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[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課文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]</w:t>
            </w:r>
          </w:p>
          <w:p w14:paraId="23C8E303" w14:textId="2CEFCDA1" w:rsidR="00B27230" w:rsidRPr="002E44D5" w:rsidRDefault="00C60A3A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教材三：簡報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[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運動名稱</w:t>
            </w:r>
            <w:r w:rsidR="00126697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A283E3F" w14:textId="7B1E1835" w:rsidR="00CF68CB" w:rsidRPr="002E44D5" w:rsidRDefault="00E06CCD" w:rsidP="00CE7B82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朗讀</w:t>
            </w:r>
          </w:p>
          <w:p w14:paraId="2020271A" w14:textId="77777777" w:rsidR="00CF68CB" w:rsidRPr="002E44D5" w:rsidRDefault="00CF68CB" w:rsidP="00CF68CB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CF68CB" w:rsidRPr="002E44D5" w14:paraId="05985ED7" w14:textId="77777777" w:rsidTr="00E9626C">
        <w:tc>
          <w:tcPr>
            <w:tcW w:w="1011" w:type="dxa"/>
          </w:tcPr>
          <w:p w14:paraId="795D5D89" w14:textId="5CA3BA2C" w:rsidR="00CF68CB" w:rsidRPr="002E44D5" w:rsidRDefault="008111A4" w:rsidP="001F35FD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lastRenderedPageBreak/>
              <w:t>15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’</w:t>
            </w:r>
          </w:p>
        </w:tc>
        <w:tc>
          <w:tcPr>
            <w:tcW w:w="824" w:type="dxa"/>
          </w:tcPr>
          <w:p w14:paraId="0DDA52A0" w14:textId="5BD91252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推展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二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2541" w:type="dxa"/>
          </w:tcPr>
          <w:p w14:paraId="466B4478" w14:textId="741B723E" w:rsidR="008524E8" w:rsidRPr="002E44D5" w:rsidRDefault="00700B2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="005A691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分組活動，</w:t>
            </w:r>
            <w:r w:rsidR="008524E8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把</w:t>
            </w:r>
            <w:r w:rsidR="005A691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運動項目配上正確的運動場地</w:t>
            </w:r>
            <w:r w:rsidR="008524E8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。</w:t>
            </w:r>
          </w:p>
          <w:p w14:paraId="0BA06F5D" w14:textId="3AF160F5" w:rsidR="00CF68CB" w:rsidRPr="002E44D5" w:rsidRDefault="00700B2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2)</w:t>
            </w:r>
            <w:r w:rsidR="005A691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朗讀</w:t>
            </w:r>
            <w:r w:rsidR="00916595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各運動場地的名稱。</w:t>
            </w:r>
          </w:p>
        </w:tc>
        <w:tc>
          <w:tcPr>
            <w:tcW w:w="3110" w:type="dxa"/>
          </w:tcPr>
          <w:p w14:paraId="2F74F07C" w14:textId="5C4183F6" w:rsidR="00A01906" w:rsidRPr="002E44D5" w:rsidRDefault="00A01906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="00B27230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老師</w:t>
            </w:r>
            <w:r w:rsidR="005A691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派發字卡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：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[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板球場、公園、舞蹈室、泳池、單車徑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]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。</w:t>
            </w:r>
          </w:p>
          <w:p w14:paraId="24DCEED8" w14:textId="6C07044A" w:rsidR="005A6916" w:rsidRPr="002E44D5" w:rsidRDefault="00A01906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2)</w:t>
            </w:r>
            <w:r w:rsidR="005A691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指</w:t>
            </w:r>
            <w:r w:rsidR="00700B23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導學生朗讀運動場地的名稱。</w:t>
            </w:r>
          </w:p>
        </w:tc>
        <w:tc>
          <w:tcPr>
            <w:tcW w:w="1842" w:type="dxa"/>
          </w:tcPr>
          <w:p w14:paraId="22DC9EAD" w14:textId="72F1A68E" w:rsidR="007A2DCE" w:rsidRPr="002E44D5" w:rsidRDefault="007A2DC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教材四：字卡</w:t>
            </w:r>
          </w:p>
          <w:p w14:paraId="41CE4ED1" w14:textId="57C5D43C" w:rsidR="007A2DCE" w:rsidRPr="002E44D5" w:rsidRDefault="007A2DC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教材五：簡報</w:t>
            </w:r>
          </w:p>
          <w:p w14:paraId="0417323A" w14:textId="22B2892F" w:rsidR="007A2DCE" w:rsidRPr="002E44D5" w:rsidRDefault="007A2DC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[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運動名稱</w:t>
            </w:r>
          </w:p>
          <w:p w14:paraId="4AC3A6D1" w14:textId="15B02DE0" w:rsidR="007A2DCE" w:rsidRPr="002E44D5" w:rsidRDefault="007A2DC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及運動場地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991" w:type="dxa"/>
          </w:tcPr>
          <w:p w14:paraId="2B0279BF" w14:textId="59DA7C27" w:rsidR="00CF68CB" w:rsidRPr="002E44D5" w:rsidRDefault="001F35F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朗讀</w:t>
            </w:r>
          </w:p>
          <w:p w14:paraId="4EE36B4E" w14:textId="77777777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CF68CB" w:rsidRPr="002E44D5" w14:paraId="335AA137" w14:textId="77777777" w:rsidTr="00E9626C">
        <w:tc>
          <w:tcPr>
            <w:tcW w:w="1011" w:type="dxa"/>
          </w:tcPr>
          <w:p w14:paraId="05080BB6" w14:textId="2F52BAF0" w:rsidR="00CF68CB" w:rsidRPr="002E44D5" w:rsidRDefault="00C9588C" w:rsidP="001F35FD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20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’</w:t>
            </w:r>
          </w:p>
        </w:tc>
        <w:tc>
          <w:tcPr>
            <w:tcW w:w="824" w:type="dxa"/>
          </w:tcPr>
          <w:p w14:paraId="36593132" w14:textId="77777777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推展</w:t>
            </w:r>
          </w:p>
          <w:p w14:paraId="20B601F6" w14:textId="5C0050E2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四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2541" w:type="dxa"/>
          </w:tcPr>
          <w:p w14:paraId="3F05244B" w14:textId="680E57B2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學生回答：</w:t>
            </w:r>
          </w:p>
          <w:p w14:paraId="336AD900" w14:textId="15A36071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bookmarkStart w:id="1" w:name="_Hlk4167083"/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我喜歡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___________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。</w:t>
            </w:r>
          </w:p>
          <w:p w14:paraId="58CFC6FA" w14:textId="37B792DD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我喜歡在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___________</w:t>
            </w:r>
          </w:p>
          <w:p w14:paraId="23DCAAD1" w14:textId="7A846ED1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做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___________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。</w:t>
            </w:r>
          </w:p>
          <w:p w14:paraId="2B1591D9" w14:textId="0024EAC0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2)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小組</w:t>
            </w:r>
            <w:r w:rsidR="00D94FF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說話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練</w:t>
            </w:r>
            <w:r w:rsidR="00D94FFD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習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：</w:t>
            </w:r>
          </w:p>
          <w:p w14:paraId="668DAB36" w14:textId="13F8B4A9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學生發問：</w:t>
            </w:r>
          </w:p>
          <w:p w14:paraId="74C3199E" w14:textId="63EE1D0B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請問你喜歡在哪兒做甚麽運動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?</w:t>
            </w:r>
          </w:p>
          <w:p w14:paraId="43911E62" w14:textId="47376C72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另一位學生回答：</w:t>
            </w:r>
          </w:p>
          <w:p w14:paraId="18FC2736" w14:textId="79A06B43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我喜歡在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________</w:t>
            </w:r>
          </w:p>
          <w:p w14:paraId="017600BB" w14:textId="7D59D54C" w:rsidR="00CF68CB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做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___________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。</w:t>
            </w:r>
            <w:bookmarkEnd w:id="1"/>
          </w:p>
        </w:tc>
        <w:tc>
          <w:tcPr>
            <w:tcW w:w="3110" w:type="dxa"/>
          </w:tcPr>
          <w:p w14:paraId="55A17ACE" w14:textId="720E77C2" w:rsidR="00A01906" w:rsidRPr="002E44D5" w:rsidRDefault="00D94FF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="00A0190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老師發問：</w:t>
            </w:r>
          </w:p>
          <w:p w14:paraId="0379339E" w14:textId="710412E1" w:rsidR="00A01906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--</w:t>
            </w:r>
            <w:r w:rsidR="00A0190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請問你喜歡做甚麽運動</w:t>
            </w:r>
            <w:r w:rsidR="00A0190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?</w:t>
            </w:r>
          </w:p>
          <w:p w14:paraId="70E3D3D7" w14:textId="164CA6B0" w:rsidR="00F77773" w:rsidRPr="002E44D5" w:rsidRDefault="00F77773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請問你喜歡在哪兒做甚麽運動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?</w:t>
            </w:r>
          </w:p>
          <w:p w14:paraId="2706A88D" w14:textId="77E138C8" w:rsidR="00CF68CB" w:rsidRPr="002E44D5" w:rsidRDefault="00D94FF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2)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指導學生進行小組說話練習</w:t>
            </w:r>
          </w:p>
        </w:tc>
        <w:tc>
          <w:tcPr>
            <w:tcW w:w="1842" w:type="dxa"/>
          </w:tcPr>
          <w:p w14:paraId="457CFFEA" w14:textId="51CBB95B" w:rsidR="00CF68CB" w:rsidRPr="002E44D5" w:rsidRDefault="00C60A3A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</w:t>
            </w:r>
            <w:r w:rsidR="00F145E3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六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：</w:t>
            </w:r>
            <w:r w:rsidR="00812FB4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簡報</w:t>
            </w:r>
          </w:p>
        </w:tc>
        <w:tc>
          <w:tcPr>
            <w:tcW w:w="991" w:type="dxa"/>
          </w:tcPr>
          <w:p w14:paraId="67729F6A" w14:textId="53C37D6D" w:rsidR="00CF68CB" w:rsidRPr="002E44D5" w:rsidRDefault="001F35F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F77773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說話演繹</w:t>
            </w:r>
          </w:p>
        </w:tc>
      </w:tr>
      <w:tr w:rsidR="00CF68CB" w:rsidRPr="002E44D5" w14:paraId="695ACA2F" w14:textId="77777777" w:rsidTr="00E9626C">
        <w:tc>
          <w:tcPr>
            <w:tcW w:w="1011" w:type="dxa"/>
          </w:tcPr>
          <w:p w14:paraId="0CC39A93" w14:textId="31D6F5BC" w:rsidR="00CF68CB" w:rsidRPr="002E44D5" w:rsidRDefault="00C9588C" w:rsidP="001F35FD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23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’</w:t>
            </w:r>
          </w:p>
        </w:tc>
        <w:tc>
          <w:tcPr>
            <w:tcW w:w="824" w:type="dxa"/>
          </w:tcPr>
          <w:p w14:paraId="1AC785C1" w14:textId="77777777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推展</w:t>
            </w:r>
          </w:p>
          <w:p w14:paraId="470D9E62" w14:textId="5B758724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五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2541" w:type="dxa"/>
          </w:tcPr>
          <w:p w14:paraId="7081E56D" w14:textId="5D615F13" w:rsidR="00CF68CB" w:rsidRPr="002E44D5" w:rsidRDefault="00916595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學生運用「</w:t>
            </w:r>
            <w:r w:rsidRPr="00310E6F">
              <w:rPr>
                <w:rFonts w:ascii="PMingLiU" w:eastAsia="PMingLiU" w:hAnsi="PMingLiU" w:cs="Times New Roman"/>
                <w:kern w:val="0"/>
                <w:szCs w:val="24"/>
                <w:lang w:eastAsia="zh-HK"/>
              </w:rPr>
              <w:t>…</w:t>
            </w:r>
            <w:r w:rsidR="00310E6F" w:rsidRPr="00310E6F">
              <w:rPr>
                <w:rFonts w:ascii="PMingLiU" w:eastAsia="PMingLiU" w:hAnsi="PMingLiU" w:cs="Times New Roman"/>
                <w:kern w:val="0"/>
                <w:szCs w:val="24"/>
                <w:lang w:eastAsia="zh-HK"/>
              </w:rPr>
              <w:t>…</w:t>
            </w:r>
            <w:r w:rsidRPr="00310E6F">
              <w:rPr>
                <w:rFonts w:ascii="PMingLiU" w:eastAsia="PMingLiU" w:hAnsi="PMingLiU" w:cs="Times New Roman"/>
                <w:kern w:val="0"/>
                <w:szCs w:val="24"/>
                <w:lang w:eastAsia="zh-HK"/>
              </w:rPr>
              <w:t>喜歡…</w:t>
            </w:r>
            <w:r w:rsidR="00310E6F" w:rsidRPr="00310E6F">
              <w:rPr>
                <w:rFonts w:ascii="PMingLiU" w:eastAsia="PMingLiU" w:hAnsi="PMingLiU" w:cs="Times New Roman"/>
                <w:kern w:val="0"/>
                <w:szCs w:val="24"/>
                <w:lang w:eastAsia="zh-HK"/>
              </w:rPr>
              <w:t>…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」造句</w:t>
            </w:r>
          </w:p>
        </w:tc>
        <w:tc>
          <w:tcPr>
            <w:tcW w:w="3110" w:type="dxa"/>
          </w:tcPr>
          <w:p w14:paraId="72AD8FF0" w14:textId="4613587F" w:rsidR="00916595" w:rsidRPr="002E44D5" w:rsidRDefault="00970B6C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老師指導</w:t>
            </w:r>
            <w:r w:rsidR="00916595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學生完成造句練習：</w:t>
            </w:r>
          </w:p>
          <w:p w14:paraId="424B7903" w14:textId="222232A4" w:rsidR="00CF68CB" w:rsidRPr="002E44D5" w:rsidRDefault="00916595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人物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  <w:r w:rsidR="00357B7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="00357B7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時間</w:t>
            </w:r>
            <w:r w:rsidR="00357B76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喜歡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地點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)(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做甚麼運動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) 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1842" w:type="dxa"/>
          </w:tcPr>
          <w:p w14:paraId="646E5003" w14:textId="7EDA53DB" w:rsidR="00CF68CB" w:rsidRPr="002E44D5" w:rsidRDefault="008679B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教材</w:t>
            </w:r>
            <w:r w:rsidR="00145A4F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七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：工作紙</w:t>
            </w:r>
          </w:p>
        </w:tc>
        <w:tc>
          <w:tcPr>
            <w:tcW w:w="991" w:type="dxa"/>
          </w:tcPr>
          <w:p w14:paraId="770080D1" w14:textId="59BC7405" w:rsidR="00CF68CB" w:rsidRPr="002E44D5" w:rsidRDefault="001F35FD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書寫</w:t>
            </w:r>
          </w:p>
        </w:tc>
      </w:tr>
      <w:tr w:rsidR="00CF68CB" w:rsidRPr="002E44D5" w14:paraId="10274A63" w14:textId="77777777" w:rsidTr="00E9626C">
        <w:tc>
          <w:tcPr>
            <w:tcW w:w="1011" w:type="dxa"/>
          </w:tcPr>
          <w:p w14:paraId="18F22E62" w14:textId="5A435F68" w:rsidR="00CF68CB" w:rsidRPr="002E44D5" w:rsidRDefault="00CF68CB" w:rsidP="001F35FD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10’</w:t>
            </w:r>
          </w:p>
        </w:tc>
        <w:tc>
          <w:tcPr>
            <w:tcW w:w="824" w:type="dxa"/>
          </w:tcPr>
          <w:p w14:paraId="1DEA2C69" w14:textId="76B17943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收束</w:t>
            </w:r>
          </w:p>
        </w:tc>
        <w:tc>
          <w:tcPr>
            <w:tcW w:w="2541" w:type="dxa"/>
          </w:tcPr>
          <w:p w14:paraId="39B6B723" w14:textId="0B2A0868" w:rsidR="00CF68CB" w:rsidRPr="002E44D5" w:rsidRDefault="00357B76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1)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學生把課文書寫在筆記本上</w:t>
            </w:r>
          </w:p>
          <w:p w14:paraId="3BB68492" w14:textId="66912BA3" w:rsidR="00357B76" w:rsidRPr="002E44D5" w:rsidRDefault="00357B76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2)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學生朗讀課文</w:t>
            </w:r>
          </w:p>
        </w:tc>
        <w:tc>
          <w:tcPr>
            <w:tcW w:w="3110" w:type="dxa"/>
          </w:tcPr>
          <w:p w14:paraId="6408B95E" w14:textId="7C733287" w:rsidR="00CF68CB" w:rsidRPr="002E44D5" w:rsidRDefault="00CF68CB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1842" w:type="dxa"/>
          </w:tcPr>
          <w:p w14:paraId="3DBC2D4E" w14:textId="69059386" w:rsidR="00CF68CB" w:rsidRPr="002E44D5" w:rsidRDefault="008679B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筆記本</w:t>
            </w:r>
          </w:p>
        </w:tc>
        <w:tc>
          <w:tcPr>
            <w:tcW w:w="991" w:type="dxa"/>
          </w:tcPr>
          <w:p w14:paraId="035977B0" w14:textId="7C27ECC6" w:rsidR="008679BE" w:rsidRPr="002E44D5" w:rsidRDefault="008679B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書寫</w:t>
            </w:r>
          </w:p>
          <w:p w14:paraId="7722E139" w14:textId="14D2F5AF" w:rsidR="00CF68CB" w:rsidRPr="002E44D5" w:rsidRDefault="008679BE" w:rsidP="001F35FD">
            <w:pPr>
              <w:ind w:right="-20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-</w:t>
            </w:r>
            <w:r w:rsidR="00CF68CB" w:rsidRPr="002E44D5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朗讀</w:t>
            </w:r>
          </w:p>
        </w:tc>
      </w:tr>
    </w:tbl>
    <w:p w14:paraId="21325621" w14:textId="5DC220FA" w:rsidR="00350275" w:rsidRPr="002E44D5" w:rsidRDefault="00350275" w:rsidP="008B53B1">
      <w:pPr>
        <w:spacing w:line="360" w:lineRule="exact"/>
        <w:ind w:right="-20"/>
        <w:rPr>
          <w:rFonts w:ascii="Times New Roman" w:eastAsia="PMingLiU" w:hAnsi="Times New Roman" w:cs="Times New Roman"/>
          <w:kern w:val="0"/>
          <w:szCs w:val="24"/>
          <w:lang w:eastAsia="zh-HK"/>
        </w:rPr>
      </w:pPr>
    </w:p>
    <w:p w14:paraId="17FD762B" w14:textId="77777777" w:rsidR="00083782" w:rsidRDefault="00083782" w:rsidP="002E44D5">
      <w:pPr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</w:p>
    <w:p w14:paraId="4BC9495F" w14:textId="6C97D619" w:rsidR="004B5D74" w:rsidRPr="002E44D5" w:rsidRDefault="002E44D5" w:rsidP="002E44D5">
      <w:pPr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學生作品</w:t>
      </w: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(</w:t>
      </w: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見附件</w:t>
      </w:r>
      <w:r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)</w:t>
      </w:r>
      <w:r w:rsidR="004B5D74" w:rsidRPr="002E44D5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：</w:t>
      </w:r>
    </w:p>
    <w:p w14:paraId="56186AA0" w14:textId="77777777" w:rsidR="001F35FD" w:rsidRPr="002E44D5" w:rsidRDefault="001F35FD" w:rsidP="001F35FD">
      <w:pPr>
        <w:spacing w:line="360" w:lineRule="exact"/>
        <w:rPr>
          <w:rFonts w:ascii="Times New Roman" w:eastAsia="PMingLiU" w:hAnsi="Times New Roman" w:cs="Times New Roman"/>
          <w:szCs w:val="24"/>
          <w:lang w:eastAsia="zh-HK"/>
        </w:rPr>
      </w:pPr>
    </w:p>
    <w:p w14:paraId="3DD06A54" w14:textId="3107DF0D" w:rsidR="00D6344A" w:rsidRPr="002E44D5" w:rsidRDefault="001F35FD" w:rsidP="001F35FD">
      <w:pPr>
        <w:ind w:right="-20"/>
        <w:rPr>
          <w:rFonts w:ascii="Times New Roman" w:eastAsia="PMingLiU" w:hAnsi="Times New Roman" w:cs="Times New Roman"/>
          <w:szCs w:val="24"/>
        </w:rPr>
      </w:pPr>
      <w:r w:rsidRPr="002E44D5">
        <w:rPr>
          <w:rFonts w:ascii="Times New Roman" w:eastAsia="PMingLiU" w:hAnsi="Times New Roman" w:cs="Times New Roman"/>
          <w:szCs w:val="24"/>
          <w:lang w:eastAsia="zh-HK"/>
        </w:rPr>
        <w:t>（</w:t>
      </w:r>
      <w:r w:rsidRPr="002E44D5">
        <w:rPr>
          <w:rFonts w:ascii="Times New Roman" w:eastAsia="PMingLiU" w:hAnsi="Times New Roman" w:cs="Times New Roman"/>
          <w:szCs w:val="24"/>
          <w:lang w:eastAsia="zh-HK"/>
        </w:rPr>
        <w:t>1</w:t>
      </w:r>
      <w:r w:rsidRPr="002E44D5">
        <w:rPr>
          <w:rFonts w:ascii="Times New Roman" w:eastAsia="PMingLiU" w:hAnsi="Times New Roman" w:cs="Times New Roman"/>
          <w:szCs w:val="24"/>
          <w:lang w:eastAsia="zh-HK"/>
        </w:rPr>
        <w:t>）</w:t>
      </w:r>
      <w:r w:rsidR="00D6344A" w:rsidRPr="002E44D5">
        <w:rPr>
          <w:rFonts w:ascii="Times New Roman" w:eastAsia="PMingLiU" w:hAnsi="Times New Roman" w:cs="Times New Roman"/>
          <w:szCs w:val="24"/>
          <w:lang w:eastAsia="zh-HK"/>
        </w:rPr>
        <w:t>學生</w:t>
      </w:r>
      <w:r w:rsidR="00D6344A" w:rsidRPr="002E44D5">
        <w:rPr>
          <w:rFonts w:ascii="Times New Roman" w:eastAsia="PMingLiU" w:hAnsi="Times New Roman" w:cs="Times New Roman"/>
          <w:szCs w:val="24"/>
        </w:rPr>
        <w:t>默寫練習</w:t>
      </w:r>
      <w:r w:rsidR="00D6344A" w:rsidRPr="002E44D5">
        <w:rPr>
          <w:rFonts w:ascii="Times New Roman" w:eastAsia="PMingLiU" w:hAnsi="Times New Roman" w:cs="Times New Roman"/>
          <w:szCs w:val="24"/>
        </w:rPr>
        <w:t>—</w:t>
      </w:r>
      <w:r w:rsidR="00D6344A" w:rsidRPr="002E44D5">
        <w:rPr>
          <w:rFonts w:ascii="Times New Roman" w:eastAsia="PMingLiU" w:hAnsi="Times New Roman" w:cs="Times New Roman"/>
          <w:szCs w:val="24"/>
        </w:rPr>
        <w:t>附件一</w:t>
      </w:r>
    </w:p>
    <w:p w14:paraId="38F9CE88" w14:textId="02582068" w:rsidR="00D6344A" w:rsidRPr="002E44D5" w:rsidRDefault="001F35FD" w:rsidP="001F35FD">
      <w:pPr>
        <w:ind w:right="-20"/>
        <w:rPr>
          <w:rFonts w:ascii="Times New Roman" w:eastAsia="PMingLiU" w:hAnsi="Times New Roman" w:cs="Times New Roman"/>
          <w:szCs w:val="24"/>
        </w:rPr>
      </w:pPr>
      <w:r w:rsidRPr="002E44D5">
        <w:rPr>
          <w:rFonts w:ascii="Times New Roman" w:eastAsia="PMingLiU" w:hAnsi="Times New Roman" w:cs="Times New Roman"/>
          <w:szCs w:val="24"/>
          <w:lang w:eastAsia="zh-HK"/>
        </w:rPr>
        <w:t>（</w:t>
      </w:r>
      <w:r w:rsidRPr="002E44D5">
        <w:rPr>
          <w:rFonts w:ascii="Times New Roman" w:eastAsia="PMingLiU" w:hAnsi="Times New Roman" w:cs="Times New Roman"/>
          <w:szCs w:val="24"/>
          <w:lang w:eastAsia="zh-HK"/>
        </w:rPr>
        <w:t>2</w:t>
      </w:r>
      <w:r w:rsidRPr="002E44D5">
        <w:rPr>
          <w:rFonts w:ascii="Times New Roman" w:eastAsia="PMingLiU" w:hAnsi="Times New Roman" w:cs="Times New Roman"/>
          <w:szCs w:val="24"/>
          <w:lang w:eastAsia="zh-HK"/>
        </w:rPr>
        <w:t>）</w:t>
      </w:r>
      <w:r w:rsidR="00D6344A" w:rsidRPr="002E44D5">
        <w:rPr>
          <w:rFonts w:ascii="Times New Roman" w:eastAsia="PMingLiU" w:hAnsi="Times New Roman" w:cs="Times New Roman"/>
          <w:szCs w:val="24"/>
        </w:rPr>
        <w:t>小組活動</w:t>
      </w:r>
      <w:r w:rsidR="00D6344A" w:rsidRPr="002E44D5">
        <w:rPr>
          <w:rFonts w:ascii="Times New Roman" w:eastAsia="PMingLiU" w:hAnsi="Times New Roman" w:cs="Times New Roman"/>
          <w:szCs w:val="24"/>
        </w:rPr>
        <w:t>—</w:t>
      </w:r>
      <w:r w:rsidR="00D6344A" w:rsidRPr="002E44D5">
        <w:rPr>
          <w:rFonts w:ascii="Times New Roman" w:eastAsia="PMingLiU" w:hAnsi="Times New Roman" w:cs="Times New Roman"/>
          <w:szCs w:val="24"/>
        </w:rPr>
        <w:t>附件二</w:t>
      </w:r>
    </w:p>
    <w:p w14:paraId="33763E50" w14:textId="1428542B" w:rsidR="00D6344A" w:rsidRPr="002E44D5" w:rsidRDefault="001F35FD" w:rsidP="001F35FD">
      <w:pPr>
        <w:ind w:right="-20"/>
        <w:rPr>
          <w:rFonts w:ascii="Times New Roman" w:eastAsia="PMingLiU" w:hAnsi="Times New Roman" w:cs="Times New Roman"/>
          <w:szCs w:val="24"/>
        </w:rPr>
      </w:pPr>
      <w:r w:rsidRPr="002E44D5">
        <w:rPr>
          <w:rFonts w:ascii="Times New Roman" w:eastAsia="PMingLiU" w:hAnsi="Times New Roman" w:cs="Times New Roman"/>
          <w:szCs w:val="24"/>
          <w:lang w:eastAsia="zh-HK"/>
        </w:rPr>
        <w:t>（</w:t>
      </w:r>
      <w:r w:rsidRPr="002E44D5">
        <w:rPr>
          <w:rFonts w:ascii="Times New Roman" w:eastAsia="PMingLiU" w:hAnsi="Times New Roman" w:cs="Times New Roman"/>
          <w:szCs w:val="24"/>
          <w:lang w:eastAsia="zh-HK"/>
        </w:rPr>
        <w:t>3</w:t>
      </w:r>
      <w:r w:rsidRPr="002E44D5">
        <w:rPr>
          <w:rFonts w:ascii="Times New Roman" w:eastAsia="PMingLiU" w:hAnsi="Times New Roman" w:cs="Times New Roman"/>
          <w:szCs w:val="24"/>
          <w:lang w:eastAsia="zh-HK"/>
        </w:rPr>
        <w:t>）</w:t>
      </w:r>
      <w:r w:rsidR="00D6344A" w:rsidRPr="002E44D5">
        <w:rPr>
          <w:rFonts w:ascii="Times New Roman" w:eastAsia="PMingLiU" w:hAnsi="Times New Roman" w:cs="Times New Roman"/>
          <w:szCs w:val="24"/>
        </w:rPr>
        <w:t>學生字詞練習</w:t>
      </w:r>
      <w:r w:rsidR="00D6344A" w:rsidRPr="002E44D5">
        <w:rPr>
          <w:rFonts w:ascii="Times New Roman" w:eastAsia="PMingLiU" w:hAnsi="Times New Roman" w:cs="Times New Roman"/>
          <w:szCs w:val="24"/>
        </w:rPr>
        <w:t>—</w:t>
      </w:r>
      <w:r w:rsidR="00D6344A" w:rsidRPr="002E44D5">
        <w:rPr>
          <w:rFonts w:ascii="Times New Roman" w:eastAsia="PMingLiU" w:hAnsi="Times New Roman" w:cs="Times New Roman"/>
          <w:szCs w:val="24"/>
        </w:rPr>
        <w:t>附件三</w:t>
      </w:r>
    </w:p>
    <w:p w14:paraId="5A414081" w14:textId="3860C11D" w:rsidR="00D6344A" w:rsidRPr="002E44D5" w:rsidRDefault="00D6344A" w:rsidP="00D6344A">
      <w:pPr>
        <w:pStyle w:val="ListParagraph"/>
        <w:ind w:leftChars="0" w:left="96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995C4D3" w14:textId="77777777" w:rsidR="00D469F9" w:rsidRPr="002E44D5" w:rsidRDefault="00D469F9" w:rsidP="004B5D74">
      <w:pPr>
        <w:pStyle w:val="ListParagraph"/>
        <w:ind w:leftChars="0" w:left="96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sectPr w:rsidR="00D469F9" w:rsidRPr="002E44D5" w:rsidSect="002E44D5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1542" w14:textId="77777777" w:rsidR="00EA2F5A" w:rsidRDefault="00EA2F5A" w:rsidP="00957BC7">
      <w:r>
        <w:separator/>
      </w:r>
    </w:p>
  </w:endnote>
  <w:endnote w:type="continuationSeparator" w:id="0">
    <w:p w14:paraId="0BB4E4E8" w14:textId="77777777" w:rsidR="00EA2F5A" w:rsidRDefault="00EA2F5A" w:rsidP="009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59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49353" w14:textId="697261FB" w:rsidR="002E44D5" w:rsidRDefault="002E4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30370" w14:textId="77777777" w:rsidR="001F3D8B" w:rsidRDefault="001F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DE98" w14:textId="77777777" w:rsidR="00EA2F5A" w:rsidRDefault="00EA2F5A" w:rsidP="00957BC7">
      <w:r>
        <w:separator/>
      </w:r>
    </w:p>
  </w:footnote>
  <w:footnote w:type="continuationSeparator" w:id="0">
    <w:p w14:paraId="17ECC760" w14:textId="77777777" w:rsidR="00EA2F5A" w:rsidRDefault="00EA2F5A" w:rsidP="0095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8BD"/>
    <w:multiLevelType w:val="hybridMultilevel"/>
    <w:tmpl w:val="85A0C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7E12CF"/>
    <w:multiLevelType w:val="hybridMultilevel"/>
    <w:tmpl w:val="F00CC6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1E22C08">
      <w:start w:val="9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1675CE"/>
    <w:multiLevelType w:val="hybridMultilevel"/>
    <w:tmpl w:val="AD182834"/>
    <w:lvl w:ilvl="0" w:tplc="6D6434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2513C9"/>
    <w:multiLevelType w:val="hybridMultilevel"/>
    <w:tmpl w:val="8CE80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D0E2ECB"/>
    <w:multiLevelType w:val="hybridMultilevel"/>
    <w:tmpl w:val="B27E16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14D06AA"/>
    <w:multiLevelType w:val="hybridMultilevel"/>
    <w:tmpl w:val="2A740E54"/>
    <w:lvl w:ilvl="0" w:tplc="D7EAD32E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67561A65"/>
    <w:multiLevelType w:val="hybridMultilevel"/>
    <w:tmpl w:val="98E87A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D157EC5"/>
    <w:multiLevelType w:val="hybridMultilevel"/>
    <w:tmpl w:val="4322F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B941E6"/>
    <w:multiLevelType w:val="hybridMultilevel"/>
    <w:tmpl w:val="B770C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74"/>
    <w:rsid w:val="000153E1"/>
    <w:rsid w:val="00015DB8"/>
    <w:rsid w:val="000215E1"/>
    <w:rsid w:val="00083782"/>
    <w:rsid w:val="000B00E8"/>
    <w:rsid w:val="000B3032"/>
    <w:rsid w:val="000E24C5"/>
    <w:rsid w:val="000F5E36"/>
    <w:rsid w:val="001039EC"/>
    <w:rsid w:val="00116AD4"/>
    <w:rsid w:val="00126697"/>
    <w:rsid w:val="00145A4F"/>
    <w:rsid w:val="00170287"/>
    <w:rsid w:val="00181E76"/>
    <w:rsid w:val="00185ECF"/>
    <w:rsid w:val="001B4828"/>
    <w:rsid w:val="001F30CF"/>
    <w:rsid w:val="001F35FD"/>
    <w:rsid w:val="001F3D8B"/>
    <w:rsid w:val="002173B6"/>
    <w:rsid w:val="002217DA"/>
    <w:rsid w:val="00224604"/>
    <w:rsid w:val="00247192"/>
    <w:rsid w:val="00255072"/>
    <w:rsid w:val="00263A59"/>
    <w:rsid w:val="002A3F6F"/>
    <w:rsid w:val="002C7714"/>
    <w:rsid w:val="002E44D5"/>
    <w:rsid w:val="00307CC8"/>
    <w:rsid w:val="00310E6F"/>
    <w:rsid w:val="00350275"/>
    <w:rsid w:val="00357B76"/>
    <w:rsid w:val="003669BC"/>
    <w:rsid w:val="00374953"/>
    <w:rsid w:val="003A5881"/>
    <w:rsid w:val="003A7B58"/>
    <w:rsid w:val="003B3F10"/>
    <w:rsid w:val="003E1536"/>
    <w:rsid w:val="003F2D03"/>
    <w:rsid w:val="003F6663"/>
    <w:rsid w:val="00407ABD"/>
    <w:rsid w:val="004132E3"/>
    <w:rsid w:val="00423B43"/>
    <w:rsid w:val="00452490"/>
    <w:rsid w:val="00461051"/>
    <w:rsid w:val="004672EF"/>
    <w:rsid w:val="00493110"/>
    <w:rsid w:val="004B5D74"/>
    <w:rsid w:val="004C59E2"/>
    <w:rsid w:val="004E2B65"/>
    <w:rsid w:val="004F7614"/>
    <w:rsid w:val="00542C67"/>
    <w:rsid w:val="00543848"/>
    <w:rsid w:val="00554CB7"/>
    <w:rsid w:val="00581881"/>
    <w:rsid w:val="005A54B6"/>
    <w:rsid w:val="005A6916"/>
    <w:rsid w:val="005C2562"/>
    <w:rsid w:val="00606E59"/>
    <w:rsid w:val="0061157C"/>
    <w:rsid w:val="006319EF"/>
    <w:rsid w:val="00634B33"/>
    <w:rsid w:val="006431AB"/>
    <w:rsid w:val="00670F41"/>
    <w:rsid w:val="006748B7"/>
    <w:rsid w:val="006A113C"/>
    <w:rsid w:val="006B176A"/>
    <w:rsid w:val="006B7774"/>
    <w:rsid w:val="006D3E1F"/>
    <w:rsid w:val="006D5F57"/>
    <w:rsid w:val="006F31F2"/>
    <w:rsid w:val="00700B23"/>
    <w:rsid w:val="00733207"/>
    <w:rsid w:val="0075392C"/>
    <w:rsid w:val="0076697F"/>
    <w:rsid w:val="00767C5D"/>
    <w:rsid w:val="00770CEE"/>
    <w:rsid w:val="00774CA0"/>
    <w:rsid w:val="007A1A45"/>
    <w:rsid w:val="007A2DCE"/>
    <w:rsid w:val="007B3051"/>
    <w:rsid w:val="007B6801"/>
    <w:rsid w:val="008111A4"/>
    <w:rsid w:val="00812FB4"/>
    <w:rsid w:val="00815366"/>
    <w:rsid w:val="00846442"/>
    <w:rsid w:val="008524E8"/>
    <w:rsid w:val="008679BE"/>
    <w:rsid w:val="008B53B1"/>
    <w:rsid w:val="008F49B1"/>
    <w:rsid w:val="00900BA2"/>
    <w:rsid w:val="00916595"/>
    <w:rsid w:val="00940496"/>
    <w:rsid w:val="00957BC7"/>
    <w:rsid w:val="00970B6C"/>
    <w:rsid w:val="00994498"/>
    <w:rsid w:val="009C4DE3"/>
    <w:rsid w:val="009F0F38"/>
    <w:rsid w:val="00A01906"/>
    <w:rsid w:val="00A163AA"/>
    <w:rsid w:val="00A3232D"/>
    <w:rsid w:val="00A37156"/>
    <w:rsid w:val="00A56214"/>
    <w:rsid w:val="00A56A19"/>
    <w:rsid w:val="00A65B1A"/>
    <w:rsid w:val="00AA618A"/>
    <w:rsid w:val="00AD4D12"/>
    <w:rsid w:val="00AE1C09"/>
    <w:rsid w:val="00B134DC"/>
    <w:rsid w:val="00B27230"/>
    <w:rsid w:val="00B336DF"/>
    <w:rsid w:val="00B6117A"/>
    <w:rsid w:val="00B71CFF"/>
    <w:rsid w:val="00BA17B5"/>
    <w:rsid w:val="00BB2D1E"/>
    <w:rsid w:val="00BF5CF2"/>
    <w:rsid w:val="00BF6DBE"/>
    <w:rsid w:val="00C0180B"/>
    <w:rsid w:val="00C13F03"/>
    <w:rsid w:val="00C25565"/>
    <w:rsid w:val="00C4673B"/>
    <w:rsid w:val="00C563D6"/>
    <w:rsid w:val="00C60A3A"/>
    <w:rsid w:val="00C9588C"/>
    <w:rsid w:val="00CC524C"/>
    <w:rsid w:val="00CF68CB"/>
    <w:rsid w:val="00CF7F75"/>
    <w:rsid w:val="00CF7FC4"/>
    <w:rsid w:val="00D1507F"/>
    <w:rsid w:val="00D3714D"/>
    <w:rsid w:val="00D417D1"/>
    <w:rsid w:val="00D469F9"/>
    <w:rsid w:val="00D600D9"/>
    <w:rsid w:val="00D6344A"/>
    <w:rsid w:val="00D94FFD"/>
    <w:rsid w:val="00DA058D"/>
    <w:rsid w:val="00DB1757"/>
    <w:rsid w:val="00DC41DE"/>
    <w:rsid w:val="00DF201A"/>
    <w:rsid w:val="00E02515"/>
    <w:rsid w:val="00E06CCD"/>
    <w:rsid w:val="00E101D8"/>
    <w:rsid w:val="00E14FE3"/>
    <w:rsid w:val="00E9626C"/>
    <w:rsid w:val="00EA2F5A"/>
    <w:rsid w:val="00EA51B4"/>
    <w:rsid w:val="00ED4403"/>
    <w:rsid w:val="00F10228"/>
    <w:rsid w:val="00F12F25"/>
    <w:rsid w:val="00F145E3"/>
    <w:rsid w:val="00F57E21"/>
    <w:rsid w:val="00F706DA"/>
    <w:rsid w:val="00F77773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8C658"/>
  <w15:docId w15:val="{3282E4AA-D9C5-4D66-99D3-47D40A1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格格線1"/>
    <w:basedOn w:val="TableNormal"/>
    <w:next w:val="TableGrid"/>
    <w:uiPriority w:val="59"/>
    <w:rsid w:val="006B777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B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7BC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7BC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0275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E9626C"/>
    <w:pPr>
      <w:widowControl w:val="0"/>
      <w:autoSpaceDE w:val="0"/>
      <w:autoSpaceDN w:val="0"/>
      <w:adjustRightInd w:val="0"/>
    </w:pPr>
    <w:rPr>
      <w:rFonts w:ascii="PMingLiU" w:eastAsia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275F-BA43-4395-9F2F-0E83DAA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jojo1023</cp:lastModifiedBy>
  <cp:revision>27</cp:revision>
  <cp:lastPrinted>2019-03-22T09:16:00Z</cp:lastPrinted>
  <dcterms:created xsi:type="dcterms:W3CDTF">2018-04-27T03:14:00Z</dcterms:created>
  <dcterms:modified xsi:type="dcterms:W3CDTF">2019-03-22T11:50:00Z</dcterms:modified>
</cp:coreProperties>
</file>